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61" w:rsidRPr="000D3087" w:rsidRDefault="001D0761" w:rsidP="000D308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</w:rPr>
      </w:pPr>
      <w:r w:rsidRPr="000D3087"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</w:rPr>
        <w:t>Материально-техническое обеспечение и оснащенность образовательного процесса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sz w:val="28"/>
          <w:szCs w:val="28"/>
        </w:rPr>
        <w:t>     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осуществляющееся от собственной котельной, вода, канализация, сантехническое оборудование в хорошем  состоянии. В двух групповых  ячейках  спальные комнаты  отделены от игровых комнат, в трех групповых ячейках игровые оборудованы трехуровневыми кроватями.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sz w:val="28"/>
          <w:szCs w:val="28"/>
        </w:rPr>
        <w:t>В детском саду имеются: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sz w:val="28"/>
          <w:szCs w:val="28"/>
        </w:rPr>
        <w:t>·</w:t>
      </w:r>
      <w:r w:rsidR="00366311" w:rsidRPr="000D3087">
        <w:rPr>
          <w:rFonts w:ascii="Times New Roman" w:eastAsia="Times New Roman" w:hAnsi="Times New Roman" w:cs="Times New Roman"/>
          <w:sz w:val="28"/>
          <w:szCs w:val="28"/>
        </w:rPr>
        <w:t>         групповые помещения - 4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sz w:val="28"/>
          <w:szCs w:val="28"/>
        </w:rPr>
        <w:t>·         кабинет заведующего - 1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методический кабинет - 1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кабинет учителя - логопеда - 1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музыкально-физкультурный зал-1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пищеблок - 1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прачечная – 1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гладильная - 1</w:t>
      </w:r>
    </w:p>
    <w:p w:rsidR="001D0761" w:rsidRDefault="001D0761" w:rsidP="001D0761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 медицинский блок -1</w:t>
      </w:r>
    </w:p>
    <w:p w:rsidR="00082E4A" w:rsidRPr="000472E5" w:rsidRDefault="000472E5" w:rsidP="000472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Наличие объектов спорта: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472E5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площадка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оснащена спортивным оборудованием: лесенки для</w:t>
      </w:r>
      <w:r w:rsidR="00706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лазания - 2, деревянные бумы -1.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кабинеты оформлены и материально оснащены.</w:t>
      </w:r>
    </w:p>
    <w:p w:rsidR="00706AB3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Групповые комнаты, включающие игровую, познавательную и обеденную зоны оборудованы согласно санитарным правилам и нормам. При создании предметно-развивающей среды учтены возрастные, индивидуальные особенности детей каждой группы. Группы постепенно пополняются современным игровым оборудованием,  современными информационными  стендами. 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детском саду для проведения педагогических советов, мастер-классов, открытых занятий,  утренников и других различных мероприятий широко 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используются ИКТ</w:t>
      </w: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366311"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Имеется 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 фотоаппарат и проектор. Отснятые материалы эпизодически используются в воспитательной работе, в проектной деятельности, выставляются на сайт учреждения. В настоящее время  М</w:t>
      </w:r>
      <w:r w:rsidR="00366311"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ДОУ оснащено</w:t>
      </w:r>
      <w:r w:rsidR="00366311"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персональными компьютерами,1 ноутбуком.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Организованная в </w:t>
      </w:r>
      <w:r w:rsidR="003A0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детском саду «Ласточка» филиал </w:t>
      </w: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366311"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</w:t>
      </w:r>
      <w:r w:rsidR="003A0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«Детский сад «Снежинка»</w:t>
      </w: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предметно-развивающая среда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 инициирует познавательную и творческую активность детей,  предоставляет ребенку свободу выбора форм активности, обеспечивает содержание разных форм детской деятельности</w:t>
      </w: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 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Сведения о состоянии материально-технической базы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0"/>
        <w:gridCol w:w="4314"/>
        <w:gridCol w:w="2285"/>
      </w:tblGrid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обеспеченности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D0761" w:rsidRPr="000D3087" w:rsidRDefault="001D0761" w:rsidP="001D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        Из таблицы видно, что детский сад оборудован для полного функционирования на </w:t>
      </w:r>
      <w:r w:rsidR="00366311"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6%. Есть некоторый дефицит жесткого инвентаря, игровые площадки на участке недостаточно оснащены игровыми модулями.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Сведения о состоянии учебно-методической базы </w:t>
      </w:r>
      <w:r w:rsidR="003A0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0"/>
        <w:gridCol w:w="6241"/>
        <w:gridCol w:w="2285"/>
      </w:tblGrid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обеспеченности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Картины, репродукции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Наглядные пособия (коллекции, чучела, муляжи…)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36631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0761" w:rsidRPr="000D3087" w:rsidTr="001D07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066B1D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1D0761" w:rsidRPr="000D3087" w:rsidRDefault="001D0761" w:rsidP="001D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·         Учебно-методическими пособиями детский сад укомплектован на </w:t>
      </w:r>
      <w:r w:rsidR="00366311"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%. Задача оснащения предметно-развивающей среды остается одной из главных.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На территории детского сада находятся также: групповые участки для прогулок, спортивный участок,  цветники.</w:t>
      </w:r>
    </w:p>
    <w:p w:rsidR="0036631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Безопасность дошкольного учреждения обеспечена тревожной кнопкой, контролем сторожа (вахтера), дежурством сторожей в ночное время. С детьми и персоналом 1 раз в квартал отрабатываются навыки эвакуации при пожаре. С сотрудниками проводятся семинары – практикумы по правильному пользованию огнетушителем.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  <w:r w:rsidR="003A0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включает: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"/>
        <w:gridCol w:w="3484"/>
        <w:gridCol w:w="5591"/>
      </w:tblGrid>
      <w:tr w:rsidR="001D0761" w:rsidRPr="000D3087" w:rsidTr="00066B1D">
        <w:trPr>
          <w:trHeight w:val="78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Оснащение</w:t>
            </w:r>
          </w:p>
        </w:tc>
      </w:tr>
      <w:tr w:rsidR="001D0761" w:rsidRPr="000D3087" w:rsidTr="00066B1D">
        <w:trPr>
          <w:trHeight w:val="132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помещения с отдельными спальнями</w:t>
            </w:r>
          </w:p>
          <w:p w:rsidR="001D0761" w:rsidRPr="000D3087" w:rsidRDefault="000472E5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группы)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    Групповые помещения почти в полном объеме оснащены новейшей, современной  мебелью отвечающей гигиеническим и возрастным особенностям воспитанников</w:t>
            </w:r>
          </w:p>
        </w:tc>
      </w:tr>
      <w:tr w:rsidR="001D0761" w:rsidRPr="000D3087" w:rsidTr="00066B1D">
        <w:trPr>
          <w:trHeight w:val="1185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Коридор детского сада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    Информационные стенды «Методический стенд», «ГО и ЧС», «Пожарная безопасность», «Охрана труда», «Нормативные документы»</w:t>
            </w:r>
          </w:p>
        </w:tc>
      </w:tr>
      <w:tr w:rsidR="001D0761" w:rsidRPr="000D3087" w:rsidTr="00066B1D">
        <w:trPr>
          <w:trHeight w:val="108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Прачечная. Гладильная.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 Стиральная машина (2),</w:t>
            </w:r>
          </w:p>
          <w:p w:rsidR="001D0761" w:rsidRPr="000D3087" w:rsidRDefault="00082E4A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ванна,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электроутюг,</w:t>
            </w:r>
            <w:r w:rsidR="0036631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 швейная машина,</w:t>
            </w:r>
          </w:p>
          <w:p w:rsidR="001D0761" w:rsidRDefault="001D0761" w:rsidP="00706AB3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стеллажи для белья (2),</w:t>
            </w:r>
          </w:p>
          <w:p w:rsidR="00706AB3" w:rsidRPr="000D3087" w:rsidRDefault="00706AB3" w:rsidP="00706AB3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0761" w:rsidRPr="000D3087" w:rsidTr="00066B1D">
        <w:trPr>
          <w:trHeight w:val="174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Пищеблок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Электроплита,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   жарочный шкаф,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  электрическая мясорубка,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  холодильники бытовые(2),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  Водонагреватель (100л)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      стеллаж под посуду(2),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      Ванна моечная </w:t>
            </w:r>
            <w:proofErr w:type="spellStart"/>
            <w:r w:rsidR="0036631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четырехсекционная</w:t>
            </w:r>
            <w:proofErr w:type="spellEnd"/>
            <w:proofErr w:type="gramStart"/>
            <w:r w:rsidR="0036631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раковина (1),</w:t>
            </w:r>
          </w:p>
          <w:p w:rsidR="001D0761" w:rsidRPr="000D3087" w:rsidRDefault="00082E4A" w:rsidP="00082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  столы из нержавеющей стали (</w:t>
            </w:r>
            <w:r w:rsidR="0036631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ларь для хранения хлеба,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  кухонная утварь.</w:t>
            </w:r>
          </w:p>
        </w:tc>
      </w:tr>
      <w:tr w:rsidR="001D0761" w:rsidRPr="000D3087" w:rsidTr="00066B1D">
        <w:trPr>
          <w:trHeight w:val="870"/>
          <w:tblCellSpacing w:w="0" w:type="dxa"/>
        </w:trPr>
        <w:tc>
          <w:tcPr>
            <w:tcW w:w="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Музыкально-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физкультурный зал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706AB3" w:rsidP="00706AB3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Музыкальный центр</w:t>
            </w:r>
            <w:r w:rsidR="0036631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D0761" w:rsidRPr="000D3087" w:rsidRDefault="001D0761" w:rsidP="00082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 музыкальные инструменты для детей,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 детские стульчики,     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декорации к музыкальным мероприятиям.</w:t>
            </w:r>
          </w:p>
        </w:tc>
      </w:tr>
      <w:tr w:rsidR="001D0761" w:rsidRPr="000D3087" w:rsidTr="00066B1D">
        <w:trPr>
          <w:trHeight w:val="1920"/>
          <w:tblCellSpacing w:w="0" w:type="dxa"/>
        </w:trPr>
        <w:tc>
          <w:tcPr>
            <w:tcW w:w="3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Спортинвентарь,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массажные дорожки,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сенсорные мячи,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 спортивный уголок,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мягкий мяч,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мягкие модули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и другой спортивный инвентарь</w:t>
            </w:r>
          </w:p>
        </w:tc>
      </w:tr>
      <w:tr w:rsidR="001D0761" w:rsidRPr="000D3087" w:rsidTr="00066B1D">
        <w:trPr>
          <w:trHeight w:val="1815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логопеда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     Большое зеркало,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     дидактические игры и пособия,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     методическая литература,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     наборы картинок и картин,</w:t>
            </w:r>
          </w:p>
          <w:p w:rsidR="001D0761" w:rsidRPr="000D3087" w:rsidRDefault="001D0761" w:rsidP="00706AB3">
            <w:p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     иллюстративный материал</w:t>
            </w:r>
            <w:r w:rsidR="00706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761" w:rsidRPr="000D3087" w:rsidTr="00066B1D">
        <w:trPr>
          <w:trHeight w:val="84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066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r w:rsidR="0006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Нормативно-правовая база для управления ДОУ,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шкаф для документов(</w:t>
            </w:r>
            <w:r w:rsidR="0036631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      рабочий стол,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  компьютер (1)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стул (4),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 принтер (</w:t>
            </w:r>
            <w:r w:rsidR="0006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1D0761" w:rsidRPr="00082E4A" w:rsidRDefault="00082E4A" w:rsidP="00082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1D0761" w:rsidRPr="0008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Компьютерный стол (1)</w:t>
            </w:r>
          </w:p>
          <w:p w:rsidR="00066B1D" w:rsidRPr="00066B1D" w:rsidRDefault="00066B1D" w:rsidP="00066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0761" w:rsidRPr="000D3087" w:rsidTr="00066B1D">
        <w:trPr>
          <w:trHeight w:val="369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Методический кабинет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082E4A" w:rsidP="00082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  Библиотека методической и детской литературы,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нормативная документация,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подборка обучающих презентаций для педагогов и детей,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дидактические пособия для занятий,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шкаф книжный (4),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 стол рабочий (3),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  стол под аппаратуру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   Принтер (МФУ),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    Ноутбук</w:t>
            </w:r>
          </w:p>
          <w:p w:rsidR="001D0761" w:rsidRPr="00082E4A" w:rsidRDefault="00082E4A" w:rsidP="00082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="001D0761" w:rsidRPr="0008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Цифровой  фотоаппарат (</w:t>
            </w:r>
            <w:r w:rsidR="000D3087" w:rsidRPr="0008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0761" w:rsidRPr="0008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066B1D" w:rsidRPr="00082E4A" w:rsidRDefault="00082E4A" w:rsidP="00082E4A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066B1D" w:rsidRPr="0008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ламинатор</w:t>
            </w:r>
          </w:p>
          <w:p w:rsidR="001D0761" w:rsidRPr="000D3087" w:rsidRDefault="00082E4A" w:rsidP="00082E4A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D0761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Стул (5)</w:t>
            </w:r>
          </w:p>
        </w:tc>
      </w:tr>
      <w:tr w:rsidR="001D0761" w:rsidRPr="000D3087" w:rsidTr="00066B1D">
        <w:trPr>
          <w:trHeight w:val="1605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 продуктовый.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706AB3">
            <w:pPr>
              <w:spacing w:before="100" w:beforeAutospacing="1" w:after="100" w:afterAutospacing="1" w:line="240" w:lineRule="auto"/>
              <w:ind w:left="8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Стеллаж для хранения продуктов,</w:t>
            </w:r>
          </w:p>
          <w:p w:rsidR="001D0761" w:rsidRPr="000D3087" w:rsidRDefault="001D0761" w:rsidP="00706AB3">
            <w:pPr>
              <w:spacing w:before="100" w:beforeAutospacing="1" w:after="100" w:afterAutospacing="1" w:line="240" w:lineRule="auto"/>
              <w:ind w:left="8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Весы электронные (1)</w:t>
            </w:r>
            <w:r w:rsidR="00706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761" w:rsidRPr="000D3087" w:rsidTr="00066B1D">
        <w:trPr>
          <w:trHeight w:val="99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Стеллаж для хранения моющих средств,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        стеллаж для хранения мягкого </w:t>
            </w: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инвентаря.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стеллаж для хранения посуды,</w:t>
            </w:r>
          </w:p>
        </w:tc>
      </w:tr>
      <w:tr w:rsidR="001D0761" w:rsidRPr="000D3087" w:rsidTr="00066B1D">
        <w:trPr>
          <w:trHeight w:val="117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Склад холодный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Уборочный инвентарь,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    триммер,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     хозяйственный инвентарь,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   строительные материалы.</w:t>
            </w:r>
          </w:p>
        </w:tc>
      </w:tr>
      <w:tr w:rsidR="001D0761" w:rsidRPr="000D3087" w:rsidTr="00066B1D">
        <w:trPr>
          <w:trHeight w:val="900"/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 ДОУ</w:t>
            </w:r>
          </w:p>
        </w:tc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Веранды (</w:t>
            </w:r>
            <w:r w:rsidR="000D3087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Спортивный модуль,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ind w:left="8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   выносной материал.</w:t>
            </w:r>
          </w:p>
        </w:tc>
      </w:tr>
    </w:tbl>
    <w:p w:rsidR="001D0761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66B1D" w:rsidRPr="000D3087" w:rsidRDefault="00066B1D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2"/>
        <w:gridCol w:w="1515"/>
        <w:gridCol w:w="6908"/>
      </w:tblGrid>
      <w:tr w:rsidR="001D0761" w:rsidRPr="000D3087" w:rsidTr="001D0761">
        <w:trPr>
          <w:tblCellSpacing w:w="0" w:type="dxa"/>
        </w:trPr>
        <w:tc>
          <w:tcPr>
            <w:tcW w:w="960" w:type="dxa"/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050" w:type="dxa"/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Ремонтно-строительные мероприятия.</w:t>
            </w:r>
          </w:p>
        </w:tc>
      </w:tr>
      <w:tr w:rsidR="001D0761" w:rsidRPr="000D3087" w:rsidTr="001D0761">
        <w:trPr>
          <w:tblCellSpacing w:w="0" w:type="dxa"/>
        </w:trPr>
        <w:tc>
          <w:tcPr>
            <w:tcW w:w="960" w:type="dxa"/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1D0761" w:rsidRPr="000D3087" w:rsidRDefault="000D3087" w:rsidP="001D0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2011г</w:t>
            </w:r>
          </w:p>
        </w:tc>
        <w:tc>
          <w:tcPr>
            <w:tcW w:w="7050" w:type="dxa"/>
            <w:shd w:val="clear" w:color="auto" w:fill="FFFFFF"/>
            <w:vAlign w:val="center"/>
            <w:hideMark/>
          </w:tcPr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Реконструкция здания: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ремонт  старого здания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  с требованиями </w:t>
            </w:r>
            <w:proofErr w:type="spellStart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СанПиН</w:t>
            </w:r>
            <w:proofErr w:type="spellEnd"/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и ППБ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  в эксплуатацию двух групповых  ячеек  наполняемостью 4</w:t>
            </w:r>
            <w:r w:rsidR="000D3087"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  <w:p w:rsidR="001D0761" w:rsidRPr="000D3087" w:rsidRDefault="001D0761" w:rsidP="001D0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Питание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нашем детском саду организовано </w:t>
      </w:r>
      <w:r w:rsidR="00066B1D"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разовое питание. В рационе питания присутствуют фрукты, овощи, злаки, мясо или рыба, молочные продукты и т.д.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питания в детском саду осуществляется  в соответствии  с утвержденным </w:t>
      </w:r>
      <w:r w:rsidR="003A0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примерным 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10-дневным меню. </w:t>
      </w:r>
      <w:proofErr w:type="gramStart"/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Ежедневное меню составляет старшая </w:t>
      </w:r>
      <w:r w:rsidR="00066B1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кухни</w:t>
      </w: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учитывает нормы отдельно на воспитанников раннего и дошкольного возрастов.</w:t>
      </w:r>
      <w:proofErr w:type="gramEnd"/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каждое блюдо имеется технологическая карта.</w:t>
      </w:r>
    </w:p>
    <w:p w:rsidR="001D0761" w:rsidRPr="000D3087" w:rsidRDefault="001D0761" w:rsidP="001D07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каждого ребенка ясельной группы (до трех лет) порция первого блюда составляет 150 </w:t>
      </w:r>
      <w:proofErr w:type="spellStart"/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proofErr w:type="spellEnd"/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, второго блюда – 85-100  </w:t>
      </w:r>
      <w:proofErr w:type="spellStart"/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proofErr w:type="spellEnd"/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t>, третьего – 150 гр.</w:t>
      </w:r>
    </w:p>
    <w:p w:rsidR="00974549" w:rsidRPr="00706AB3" w:rsidRDefault="001D0761" w:rsidP="00706A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0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Порция первого блюда для детей дошкольного возраста – 200 гр., второго – 100 – 170 гр., третьего – 180 – 200 гр.</w:t>
      </w:r>
    </w:p>
    <w:sectPr w:rsidR="00974549" w:rsidRPr="00706AB3" w:rsidSect="003E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8C3"/>
    <w:multiLevelType w:val="hybridMultilevel"/>
    <w:tmpl w:val="04BE33E4"/>
    <w:lvl w:ilvl="0" w:tplc="DA8CCFAE">
      <w:numFmt w:val="bullet"/>
      <w:lvlText w:val=""/>
      <w:lvlJc w:val="left"/>
      <w:pPr>
        <w:ind w:left="1528" w:hanging="6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761"/>
    <w:rsid w:val="000174D2"/>
    <w:rsid w:val="000472E5"/>
    <w:rsid w:val="000511B5"/>
    <w:rsid w:val="00066B1D"/>
    <w:rsid w:val="00082E4A"/>
    <w:rsid w:val="000D3087"/>
    <w:rsid w:val="001D0761"/>
    <w:rsid w:val="00366311"/>
    <w:rsid w:val="003A0EE8"/>
    <w:rsid w:val="003E4FD7"/>
    <w:rsid w:val="005D5386"/>
    <w:rsid w:val="00706AB3"/>
    <w:rsid w:val="00974549"/>
    <w:rsid w:val="00F8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D7"/>
  </w:style>
  <w:style w:type="paragraph" w:styleId="1">
    <w:name w:val="heading 1"/>
    <w:basedOn w:val="a"/>
    <w:link w:val="10"/>
    <w:uiPriority w:val="9"/>
    <w:qFormat/>
    <w:rsid w:val="001D0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7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D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0761"/>
    <w:rPr>
      <w:b/>
      <w:bCs/>
    </w:rPr>
  </w:style>
  <w:style w:type="character" w:styleId="a5">
    <w:name w:val="Emphasis"/>
    <w:basedOn w:val="a0"/>
    <w:uiPriority w:val="20"/>
    <w:qFormat/>
    <w:rsid w:val="001D0761"/>
    <w:rPr>
      <w:i/>
      <w:iCs/>
    </w:rPr>
  </w:style>
  <w:style w:type="paragraph" w:styleId="a6">
    <w:name w:val="List Paragraph"/>
    <w:basedOn w:val="a"/>
    <w:uiPriority w:val="34"/>
    <w:qFormat/>
    <w:rsid w:val="00066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Ultimate</cp:lastModifiedBy>
  <cp:revision>12</cp:revision>
  <dcterms:created xsi:type="dcterms:W3CDTF">2015-03-04T06:38:00Z</dcterms:created>
  <dcterms:modified xsi:type="dcterms:W3CDTF">2024-10-08T06:16:00Z</dcterms:modified>
</cp:coreProperties>
</file>